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遂宁银行采购事项报名表</w:t>
      </w:r>
    </w:p>
    <w:bookmarkEnd w:id="0"/>
    <w:p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填报时间：</w:t>
      </w:r>
      <w:r>
        <w:rPr>
          <w:rFonts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25年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tbl>
      <w:tblPr>
        <w:tblStyle w:val="3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报名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公</w:t>
            </w: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司</w:t>
            </w: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况</w:t>
            </w: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公司名称：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公司所在地：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注册资本：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公司成立时间及经营范围：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资质等级情况：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成功案例及作品：</w:t>
            </w:r>
          </w:p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联系人：</w:t>
            </w:r>
          </w:p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箱：</w:t>
            </w:r>
          </w:p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联系人：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其他需要说明的事项</w:t>
            </w:r>
          </w:p>
        </w:tc>
      </w:tr>
    </w:tbl>
    <w:p>
      <w:r>
        <w:rPr>
          <w:rFonts w:hint="eastAsia" w:ascii="宋体" w:hAnsi="宋体" w:cs="宋体"/>
          <w:b/>
          <w:bCs/>
          <w:sz w:val="24"/>
          <w:szCs w:val="24"/>
        </w:rPr>
        <w:t>注：资质等级情况、成功案例及作品需提供相应资料复印件进行佐证。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实施案例需要提供服务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客户名称、客户联系人、合同关键页等相关证明材料。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1276A"/>
    <w:rsid w:val="370F3D8D"/>
    <w:rsid w:val="5371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2026-05-13T08:48:00Z</dcterms:created>
  <dc:creator>yxusr01</dc:creator>
  <cp:lastModifiedBy>yxusr01</cp:lastModifiedBy>
  <dcterms:modified xsi:type="dcterms:W3CDTF">2026-05-13T08:49:42Z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